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3E" w:rsidRDefault="00430D3E" w:rsidP="00430D3E">
      <w:r>
        <w:rPr>
          <w:i/>
          <w:iCs/>
        </w:rPr>
        <w:t xml:space="preserve">Az őrök azt válaszolták: „Még soha senki nem beszélt úgy, mint ez az ember!” </w:t>
      </w:r>
      <w:r>
        <w:t xml:space="preserve"> (Jn 7,46) </w:t>
      </w:r>
    </w:p>
    <w:p w:rsidR="00430D3E" w:rsidRDefault="00430D3E" w:rsidP="00430D3E"/>
    <w:p w:rsidR="00430D3E" w:rsidRDefault="00430D3E" w:rsidP="00430D3E">
      <w:r>
        <w:t xml:space="preserve">Az őrök hallották Jézust beszélni. Lehet, sok mindent nem értettek belőle, talán sok minden ismeretlen is volt a beszédben, de egyvalamit pontosan felismertek: így még nem beszélt senki! </w:t>
      </w:r>
    </w:p>
    <w:p w:rsidR="00430D3E" w:rsidRDefault="00430D3E" w:rsidP="00430D3E">
      <w:r>
        <w:t xml:space="preserve">Miben gyökerezett ez a felismerés? Jézus úgy tanított, hogy kapcsolata volt a mennyei Atyával, nem pusztán ismerete. </w:t>
      </w:r>
    </w:p>
    <w:p w:rsidR="00430D3E" w:rsidRDefault="00430D3E" w:rsidP="00430D3E">
      <w:r>
        <w:t xml:space="preserve">Ma is különbség van az ismeret általi és a személyes kapcsolaton alapuló beszédben. Az ismeret lehet korrekt, pontos. De ettől még hideg marad. A személyes kapcsolathoz már kétoldalú érzelmek kötődhetnek. Jézus beszédében biztosan érződött a mély szeretete, tisztelete a mennyei Atya iránt és megmentő szeretete az emberek iránt. Ez hatotta át szavait. Ma is így beszél mindenkihez! </w:t>
      </w:r>
      <w:r>
        <w:rPr>
          <w:i/>
          <w:iCs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3E"/>
    <w:rsid w:val="00186D62"/>
    <w:rsid w:val="00430D3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0D3E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0D3E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2015-09-21T13:51:00Z</dcterms:created>
  <dcterms:modified xsi:type="dcterms:W3CDTF">2015-09-21T13:52:00Z</dcterms:modified>
</cp:coreProperties>
</file>